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2595D" w:rsidRDefault="0022595D" w:rsidP="0022595D">
      <w:pPr>
        <w:jc w:val="center"/>
        <w:rPr>
          <w:rFonts w:ascii="Times New Roman" w:hAnsi="Times New Roman" w:cs="Times New Roman"/>
          <w:sz w:val="24"/>
          <w:szCs w:val="24"/>
        </w:rPr>
      </w:pPr>
    </w:p>
    <w:p w:rsidR="0022595D" w:rsidRDefault="0022595D" w:rsidP="0022595D">
      <w:pPr>
        <w:jc w:val="center"/>
        <w:rPr>
          <w:rFonts w:ascii="Times New Roman" w:hAnsi="Times New Roman" w:cs="Times New Roman"/>
          <w:sz w:val="24"/>
          <w:szCs w:val="24"/>
        </w:rPr>
      </w:pPr>
    </w:p>
    <w:p w:rsidR="0022595D" w:rsidRDefault="0022595D" w:rsidP="0022595D">
      <w:pPr>
        <w:jc w:val="center"/>
        <w:rPr>
          <w:rFonts w:ascii="Times New Roman" w:hAnsi="Times New Roman" w:cs="Times New Roman"/>
          <w:sz w:val="24"/>
          <w:szCs w:val="24"/>
        </w:rPr>
      </w:pPr>
    </w:p>
    <w:p w:rsidR="0022595D" w:rsidRDefault="0022595D" w:rsidP="0022595D">
      <w:pPr>
        <w:jc w:val="center"/>
        <w:rPr>
          <w:rFonts w:ascii="Times New Roman" w:hAnsi="Times New Roman" w:cs="Times New Roman"/>
          <w:sz w:val="24"/>
          <w:szCs w:val="24"/>
        </w:rPr>
      </w:pPr>
    </w:p>
    <w:p w:rsidR="0022595D" w:rsidRDefault="0022595D" w:rsidP="0022595D">
      <w:pPr>
        <w:jc w:val="center"/>
        <w:rPr>
          <w:rFonts w:ascii="Times New Roman" w:hAnsi="Times New Roman" w:cs="Times New Roman"/>
          <w:sz w:val="24"/>
          <w:szCs w:val="24"/>
        </w:rPr>
      </w:pPr>
    </w:p>
    <w:p w:rsidR="0022595D" w:rsidRDefault="0022595D" w:rsidP="0022595D">
      <w:pPr>
        <w:jc w:val="center"/>
        <w:rPr>
          <w:rFonts w:ascii="Times New Roman" w:hAnsi="Times New Roman" w:cs="Times New Roman"/>
          <w:sz w:val="24"/>
          <w:szCs w:val="24"/>
        </w:rPr>
      </w:pPr>
    </w:p>
    <w:p w:rsidR="0022595D" w:rsidRDefault="0022595D" w:rsidP="0022595D">
      <w:pPr>
        <w:jc w:val="center"/>
        <w:rPr>
          <w:rFonts w:ascii="Times New Roman" w:hAnsi="Times New Roman" w:cs="Times New Roman"/>
          <w:sz w:val="24"/>
          <w:szCs w:val="24"/>
        </w:rPr>
      </w:pPr>
    </w:p>
    <w:p w:rsidR="0022595D" w:rsidRPr="0022595D" w:rsidRDefault="0022595D" w:rsidP="0022595D">
      <w:pPr>
        <w:jc w:val="center"/>
        <w:rPr>
          <w:rFonts w:ascii="Times New Roman" w:hAnsi="Times New Roman" w:cs="Times New Roman"/>
          <w:sz w:val="24"/>
          <w:szCs w:val="24"/>
        </w:rPr>
      </w:pPr>
      <w:r w:rsidRPr="0022595D">
        <w:rPr>
          <w:rFonts w:ascii="Times New Roman" w:hAnsi="Times New Roman" w:cs="Times New Roman"/>
          <w:sz w:val="24"/>
          <w:szCs w:val="24"/>
        </w:rPr>
        <w:t>Cultural Blunders</w:t>
      </w:r>
    </w:p>
    <w:p w:rsidR="0022595D" w:rsidRPr="0022595D" w:rsidRDefault="0022595D" w:rsidP="0022595D">
      <w:pPr>
        <w:jc w:val="center"/>
        <w:rPr>
          <w:rFonts w:ascii="Times New Roman" w:hAnsi="Times New Roman" w:cs="Times New Roman"/>
          <w:sz w:val="24"/>
          <w:szCs w:val="24"/>
        </w:rPr>
      </w:pPr>
      <w:r w:rsidRPr="0022595D">
        <w:rPr>
          <w:rFonts w:ascii="Times New Roman" w:hAnsi="Times New Roman" w:cs="Times New Roman"/>
          <w:sz w:val="24"/>
          <w:szCs w:val="24"/>
        </w:rPr>
        <w:t>Student’s Name</w:t>
      </w:r>
    </w:p>
    <w:p w:rsidR="0022595D" w:rsidRPr="0022595D" w:rsidRDefault="0022595D" w:rsidP="0022595D">
      <w:pPr>
        <w:jc w:val="center"/>
        <w:rPr>
          <w:rFonts w:ascii="Times New Roman" w:hAnsi="Times New Roman" w:cs="Times New Roman"/>
          <w:sz w:val="24"/>
          <w:szCs w:val="24"/>
        </w:rPr>
      </w:pPr>
      <w:r w:rsidRPr="0022595D">
        <w:rPr>
          <w:rFonts w:ascii="Times New Roman" w:hAnsi="Times New Roman" w:cs="Times New Roman"/>
          <w:sz w:val="24"/>
          <w:szCs w:val="24"/>
        </w:rPr>
        <w:t>Institution</w:t>
      </w:r>
    </w:p>
    <w:p w:rsidR="0022595D" w:rsidRDefault="0022595D">
      <w:pPr>
        <w:rPr>
          <w:rFonts w:ascii="Times New Roman" w:hAnsi="Times New Roman" w:cs="Times New Roman"/>
          <w:b/>
          <w:sz w:val="24"/>
          <w:szCs w:val="24"/>
        </w:rPr>
      </w:pPr>
      <w:r>
        <w:rPr>
          <w:rFonts w:ascii="Times New Roman" w:hAnsi="Times New Roman" w:cs="Times New Roman"/>
          <w:b/>
          <w:sz w:val="24"/>
          <w:szCs w:val="24"/>
        </w:rPr>
        <w:br w:type="page"/>
      </w:r>
    </w:p>
    <w:p w:rsidR="002745D8" w:rsidRPr="000D27E9" w:rsidRDefault="002745D8" w:rsidP="002745D8">
      <w:pPr>
        <w:jc w:val="center"/>
        <w:rPr>
          <w:rFonts w:ascii="Times New Roman" w:hAnsi="Times New Roman" w:cs="Times New Roman"/>
          <w:b/>
          <w:sz w:val="24"/>
          <w:szCs w:val="24"/>
        </w:rPr>
      </w:pPr>
      <w:r w:rsidRPr="000D27E9">
        <w:rPr>
          <w:rFonts w:ascii="Times New Roman" w:hAnsi="Times New Roman" w:cs="Times New Roman"/>
          <w:b/>
          <w:sz w:val="24"/>
          <w:szCs w:val="24"/>
        </w:rPr>
        <w:lastRenderedPageBreak/>
        <w:t>Cultural Blunders</w:t>
      </w:r>
    </w:p>
    <w:p w:rsidR="00D818F3" w:rsidRDefault="00D818F3" w:rsidP="00284E01">
      <w:pPr>
        <w:jc w:val="center"/>
        <w:rPr>
          <w:rFonts w:ascii="Times New Roman" w:hAnsi="Times New Roman" w:cs="Times New Roman"/>
          <w:b/>
          <w:sz w:val="24"/>
          <w:szCs w:val="24"/>
        </w:rPr>
      </w:pPr>
      <w:r>
        <w:rPr>
          <w:rFonts w:ascii="Times New Roman" w:hAnsi="Times New Roman" w:cs="Times New Roman"/>
          <w:b/>
          <w:sz w:val="24"/>
          <w:szCs w:val="24"/>
        </w:rPr>
        <w:t>Activity 1</w:t>
      </w:r>
    </w:p>
    <w:p w:rsidR="005D71E9" w:rsidRDefault="004938B0" w:rsidP="00CB52C7">
      <w:pPr>
        <w:spacing w:line="480" w:lineRule="auto"/>
        <w:ind w:firstLine="720"/>
        <w:rPr>
          <w:rFonts w:ascii="Times New Roman" w:hAnsi="Times New Roman" w:cs="Times New Roman"/>
          <w:sz w:val="24"/>
          <w:szCs w:val="24"/>
        </w:rPr>
      </w:pPr>
      <w:r w:rsidRPr="000D27E9">
        <w:rPr>
          <w:rFonts w:ascii="Times New Roman" w:hAnsi="Times New Roman" w:cs="Times New Roman"/>
          <w:sz w:val="24"/>
          <w:szCs w:val="24"/>
        </w:rPr>
        <w:t>Marketing is not easy with poor cultural awareness and without a decent tran</w:t>
      </w:r>
      <w:r w:rsidR="00C91B34" w:rsidRPr="000D27E9">
        <w:rPr>
          <w:rFonts w:ascii="Times New Roman" w:hAnsi="Times New Roman" w:cs="Times New Roman"/>
          <w:sz w:val="24"/>
          <w:szCs w:val="24"/>
        </w:rPr>
        <w:t>slato</w:t>
      </w:r>
      <w:r w:rsidRPr="000D27E9">
        <w:rPr>
          <w:rFonts w:ascii="Times New Roman" w:hAnsi="Times New Roman" w:cs="Times New Roman"/>
          <w:sz w:val="24"/>
          <w:szCs w:val="24"/>
        </w:rPr>
        <w:t>r</w:t>
      </w:r>
      <w:r w:rsidR="003C5229">
        <w:rPr>
          <w:rFonts w:ascii="Times New Roman" w:hAnsi="Times New Roman" w:cs="Times New Roman"/>
          <w:sz w:val="24"/>
          <w:szCs w:val="24"/>
        </w:rPr>
        <w:t xml:space="preserve"> of the words or phrases used when designing marketing ads, commercials, and adverts</w:t>
      </w:r>
      <w:r w:rsidRPr="000D27E9">
        <w:rPr>
          <w:rFonts w:ascii="Times New Roman" w:hAnsi="Times New Roman" w:cs="Times New Roman"/>
          <w:sz w:val="24"/>
          <w:szCs w:val="24"/>
        </w:rPr>
        <w:t xml:space="preserve">. </w:t>
      </w:r>
      <w:r w:rsidR="00CB52C7">
        <w:rPr>
          <w:rFonts w:ascii="Times New Roman" w:hAnsi="Times New Roman" w:cs="Times New Roman"/>
          <w:sz w:val="24"/>
          <w:szCs w:val="24"/>
        </w:rPr>
        <w:t>Cross-cultural marketing mistake can ruin a brand or even tarnish</w:t>
      </w:r>
      <w:r w:rsidR="00FF25EC">
        <w:rPr>
          <w:rFonts w:ascii="Times New Roman" w:hAnsi="Times New Roman" w:cs="Times New Roman"/>
          <w:sz w:val="24"/>
          <w:szCs w:val="24"/>
        </w:rPr>
        <w:t xml:space="preserve"> a</w:t>
      </w:r>
      <w:r w:rsidR="00CB52C7">
        <w:rPr>
          <w:rFonts w:ascii="Times New Roman" w:hAnsi="Times New Roman" w:cs="Times New Roman"/>
          <w:sz w:val="24"/>
          <w:szCs w:val="24"/>
        </w:rPr>
        <w:t xml:space="preserve"> business name in a foreign country. </w:t>
      </w:r>
      <w:r w:rsidR="00C91B34" w:rsidRPr="000D27E9">
        <w:rPr>
          <w:rFonts w:ascii="Times New Roman" w:hAnsi="Times New Roman" w:cs="Times New Roman"/>
          <w:sz w:val="24"/>
          <w:szCs w:val="24"/>
        </w:rPr>
        <w:t xml:space="preserve">The following is a </w:t>
      </w:r>
      <w:r w:rsidR="007D77F0">
        <w:rPr>
          <w:rFonts w:ascii="Times New Roman" w:hAnsi="Times New Roman" w:cs="Times New Roman"/>
          <w:sz w:val="24"/>
          <w:szCs w:val="24"/>
        </w:rPr>
        <w:t xml:space="preserve">graphic showing the list of companies that created marketing blunders </w:t>
      </w:r>
      <w:r w:rsidR="00BD7001">
        <w:rPr>
          <w:rFonts w:ascii="Times New Roman" w:hAnsi="Times New Roman" w:cs="Times New Roman"/>
          <w:sz w:val="24"/>
          <w:szCs w:val="24"/>
        </w:rPr>
        <w:t>across different cultures</w:t>
      </w:r>
      <w:r w:rsidR="00870102">
        <w:rPr>
          <w:rFonts w:ascii="Times New Roman" w:hAnsi="Times New Roman" w:cs="Times New Roman"/>
          <w:sz w:val="24"/>
          <w:szCs w:val="24"/>
        </w:rPr>
        <w:t xml:space="preserve"> in the past</w:t>
      </w:r>
      <w:r w:rsidR="007D77F0">
        <w:rPr>
          <w:rFonts w:ascii="Times New Roman" w:hAnsi="Times New Roman" w:cs="Times New Roman"/>
          <w:sz w:val="24"/>
          <w:szCs w:val="24"/>
        </w:rPr>
        <w:t>.</w:t>
      </w:r>
    </w:p>
    <w:p w:rsidR="00B5776A" w:rsidRDefault="00C91B34" w:rsidP="004938B0">
      <w:pPr>
        <w:rPr>
          <w:rFonts w:ascii="Times New Roman" w:hAnsi="Times New Roman" w:cs="Times New Roman"/>
          <w:sz w:val="24"/>
          <w:szCs w:val="24"/>
        </w:rPr>
      </w:pPr>
      <w:r w:rsidRPr="000D27E9">
        <w:rPr>
          <w:rFonts w:ascii="Times New Roman" w:hAnsi="Times New Roman" w:cs="Times New Roman"/>
          <w:sz w:val="24"/>
          <w:szCs w:val="24"/>
        </w:rPr>
        <w:t xml:space="preserve"> </w:t>
      </w:r>
    </w:p>
    <w:tbl>
      <w:tblPr>
        <w:tblStyle w:val="TableGrid"/>
        <w:tblW w:w="0" w:type="auto"/>
        <w:tblLook w:val="04A0" w:firstRow="1" w:lastRow="0" w:firstColumn="1" w:lastColumn="0" w:noHBand="0" w:noVBand="1"/>
      </w:tblPr>
      <w:tblGrid>
        <w:gridCol w:w="5647"/>
        <w:gridCol w:w="3703"/>
      </w:tblGrid>
      <w:tr w:rsidR="0011600F" w:rsidTr="007B2252">
        <w:trPr>
          <w:trHeight w:val="4410"/>
        </w:trPr>
        <w:tc>
          <w:tcPr>
            <w:tcW w:w="5647" w:type="dxa"/>
          </w:tcPr>
          <w:p w:rsidR="0011600F" w:rsidRPr="000D27E9" w:rsidRDefault="0011600F" w:rsidP="00D8300B">
            <w:pPr>
              <w:pStyle w:val="ListParagraph"/>
              <w:numPr>
                <w:ilvl w:val="0"/>
                <w:numId w:val="1"/>
              </w:numPr>
              <w:rPr>
                <w:rFonts w:ascii="Times New Roman" w:hAnsi="Times New Roman" w:cs="Times New Roman"/>
                <w:b/>
                <w:sz w:val="24"/>
                <w:szCs w:val="24"/>
              </w:rPr>
            </w:pPr>
            <w:r w:rsidRPr="000D27E9">
              <w:rPr>
                <w:rFonts w:ascii="Times New Roman" w:hAnsi="Times New Roman" w:cs="Times New Roman"/>
                <w:b/>
                <w:sz w:val="24"/>
                <w:szCs w:val="24"/>
              </w:rPr>
              <w:t>Locum Company</w:t>
            </w:r>
          </w:p>
          <w:p w:rsidR="0011600F" w:rsidRDefault="0011600F" w:rsidP="00D8300B">
            <w:pPr>
              <w:rPr>
                <w:rFonts w:ascii="Times New Roman" w:hAnsi="Times New Roman" w:cs="Times New Roman"/>
                <w:sz w:val="24"/>
                <w:szCs w:val="24"/>
              </w:rPr>
            </w:pPr>
            <w:r w:rsidRPr="000D27E9">
              <w:rPr>
                <w:rFonts w:ascii="Times New Roman" w:hAnsi="Times New Roman" w:cs="Times New Roman"/>
                <w:sz w:val="24"/>
                <w:szCs w:val="24"/>
              </w:rPr>
              <w:t xml:space="preserve">Locum was a Swedish company. </w:t>
            </w:r>
            <w:r w:rsidR="00FC7A20">
              <w:rPr>
                <w:rFonts w:ascii="Times New Roman" w:hAnsi="Times New Roman" w:cs="Times New Roman"/>
                <w:sz w:val="24"/>
                <w:szCs w:val="24"/>
              </w:rPr>
              <w:t xml:space="preserve">Just like many businesses do during the Christmas eve, it decided to redesign its logo to include it in its Christmas cards for its customers. </w:t>
            </w:r>
            <w:r w:rsidRPr="000D27E9">
              <w:rPr>
                <w:rFonts w:ascii="Times New Roman" w:hAnsi="Times New Roman" w:cs="Times New Roman"/>
                <w:sz w:val="24"/>
                <w:szCs w:val="24"/>
              </w:rPr>
              <w:t xml:space="preserve"> In 1991, </w:t>
            </w:r>
            <w:r w:rsidR="00FC7A20">
              <w:rPr>
                <w:rFonts w:ascii="Times New Roman" w:hAnsi="Times New Roman" w:cs="Times New Roman"/>
                <w:sz w:val="24"/>
                <w:szCs w:val="24"/>
              </w:rPr>
              <w:t>it decided to replace letter</w:t>
            </w:r>
            <w:r w:rsidR="000B5F35">
              <w:rPr>
                <w:rFonts w:ascii="Times New Roman" w:hAnsi="Times New Roman" w:cs="Times New Roman"/>
                <w:sz w:val="24"/>
                <w:szCs w:val="24"/>
              </w:rPr>
              <w:t xml:space="preserve"> the</w:t>
            </w:r>
            <w:r w:rsidR="00FC7A20">
              <w:rPr>
                <w:rFonts w:ascii="Times New Roman" w:hAnsi="Times New Roman" w:cs="Times New Roman"/>
                <w:sz w:val="24"/>
                <w:szCs w:val="24"/>
              </w:rPr>
              <w:t xml:space="preserve"> </w:t>
            </w:r>
            <w:r w:rsidR="00FC7A20" w:rsidRPr="000D27E9">
              <w:rPr>
                <w:rFonts w:ascii="Times New Roman" w:hAnsi="Times New Roman" w:cs="Times New Roman"/>
                <w:sz w:val="24"/>
                <w:szCs w:val="24"/>
              </w:rPr>
              <w:t>“</w:t>
            </w:r>
            <w:r w:rsidRPr="000D27E9">
              <w:rPr>
                <w:rFonts w:ascii="Times New Roman" w:hAnsi="Times New Roman" w:cs="Times New Roman"/>
                <w:sz w:val="24"/>
                <w:szCs w:val="24"/>
              </w:rPr>
              <w:t>O” in</w:t>
            </w:r>
            <w:r w:rsidR="00FC7A20">
              <w:rPr>
                <w:rFonts w:ascii="Times New Roman" w:hAnsi="Times New Roman" w:cs="Times New Roman"/>
                <w:sz w:val="24"/>
                <w:szCs w:val="24"/>
              </w:rPr>
              <w:t xml:space="preserve"> the work</w:t>
            </w:r>
            <w:r w:rsidRPr="000D27E9">
              <w:rPr>
                <w:rFonts w:ascii="Times New Roman" w:hAnsi="Times New Roman" w:cs="Times New Roman"/>
                <w:sz w:val="24"/>
                <w:szCs w:val="24"/>
              </w:rPr>
              <w:t xml:space="preserve"> Locum with a</w:t>
            </w:r>
            <w:r w:rsidR="00FC7A20">
              <w:rPr>
                <w:rFonts w:ascii="Times New Roman" w:hAnsi="Times New Roman" w:cs="Times New Roman"/>
                <w:sz w:val="24"/>
                <w:szCs w:val="24"/>
              </w:rPr>
              <w:t xml:space="preserve"> symbol of a</w:t>
            </w:r>
            <w:r w:rsidRPr="000D27E9">
              <w:rPr>
                <w:rFonts w:ascii="Times New Roman" w:hAnsi="Times New Roman" w:cs="Times New Roman"/>
                <w:sz w:val="24"/>
                <w:szCs w:val="24"/>
              </w:rPr>
              <w:t xml:space="preserve"> heart as shown in the following picture. </w:t>
            </w:r>
            <w:r w:rsidR="00647858">
              <w:rPr>
                <w:rFonts w:ascii="Times New Roman" w:hAnsi="Times New Roman" w:cs="Times New Roman"/>
                <w:sz w:val="24"/>
                <w:szCs w:val="24"/>
              </w:rPr>
              <w:t xml:space="preserve">Many of its customers had mixed feelings towards the logo </w:t>
            </w:r>
            <w:r w:rsidRPr="000D27E9">
              <w:rPr>
                <w:rFonts w:ascii="Times New Roman" w:hAnsi="Times New Roman" w:cs="Times New Roman"/>
                <w:sz w:val="24"/>
                <w:szCs w:val="24"/>
              </w:rPr>
              <w:t>as it</w:t>
            </w:r>
            <w:r w:rsidR="0004354A">
              <w:rPr>
                <w:rFonts w:ascii="Times New Roman" w:hAnsi="Times New Roman" w:cs="Times New Roman"/>
                <w:sz w:val="24"/>
                <w:szCs w:val="24"/>
              </w:rPr>
              <w:t xml:space="preserve"> sounded and</w:t>
            </w:r>
            <w:r w:rsidRPr="000D27E9">
              <w:rPr>
                <w:rFonts w:ascii="Times New Roman" w:hAnsi="Times New Roman" w:cs="Times New Roman"/>
                <w:sz w:val="24"/>
                <w:szCs w:val="24"/>
              </w:rPr>
              <w:t xml:space="preserve"> meant something different from what the company intended</w:t>
            </w:r>
            <w:r>
              <w:rPr>
                <w:rFonts w:ascii="Times New Roman" w:hAnsi="Times New Roman" w:cs="Times New Roman"/>
                <w:sz w:val="24"/>
                <w:szCs w:val="24"/>
              </w:rPr>
              <w:t>.</w:t>
            </w:r>
          </w:p>
          <w:p w:rsidR="0011600F" w:rsidRDefault="0011600F" w:rsidP="00D8300B">
            <w:pPr>
              <w:rPr>
                <w:rFonts w:ascii="Times New Roman" w:hAnsi="Times New Roman" w:cs="Times New Roman"/>
                <w:sz w:val="24"/>
                <w:szCs w:val="24"/>
              </w:rPr>
            </w:pPr>
            <w:r w:rsidRPr="000D27E9">
              <w:rPr>
                <w:rFonts w:ascii="Times New Roman" w:hAnsi="Times New Roman" w:cs="Times New Roman"/>
                <w:b/>
                <w:noProof/>
                <w:sz w:val="24"/>
                <w:szCs w:val="24"/>
              </w:rPr>
              <w:drawing>
                <wp:inline distT="0" distB="0" distL="0" distR="0" wp14:anchorId="5603FBF8" wp14:editId="71E62FC8">
                  <wp:extent cx="3543300" cy="12858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wnload.png"/>
                          <pic:cNvPicPr/>
                        </pic:nvPicPr>
                        <pic:blipFill>
                          <a:blip r:embed="rId7">
                            <a:extLst>
                              <a:ext uri="{28A0092B-C50C-407E-A947-70E740481C1C}">
                                <a14:useLocalDpi xmlns:a14="http://schemas.microsoft.com/office/drawing/2010/main" val="0"/>
                              </a:ext>
                            </a:extLst>
                          </a:blip>
                          <a:stretch>
                            <a:fillRect/>
                          </a:stretch>
                        </pic:blipFill>
                        <pic:spPr>
                          <a:xfrm>
                            <a:off x="0" y="0"/>
                            <a:ext cx="3543300" cy="1285875"/>
                          </a:xfrm>
                          <a:prstGeom prst="rect">
                            <a:avLst/>
                          </a:prstGeom>
                        </pic:spPr>
                      </pic:pic>
                    </a:graphicData>
                  </a:graphic>
                </wp:inline>
              </w:drawing>
            </w:r>
          </w:p>
          <w:p w:rsidR="0011600F" w:rsidRDefault="0011600F" w:rsidP="00D8300B">
            <w:pPr>
              <w:rPr>
                <w:rFonts w:ascii="Times New Roman" w:hAnsi="Times New Roman" w:cs="Times New Roman"/>
                <w:sz w:val="24"/>
                <w:szCs w:val="24"/>
              </w:rPr>
            </w:pPr>
          </w:p>
        </w:tc>
        <w:tc>
          <w:tcPr>
            <w:tcW w:w="3703" w:type="dxa"/>
            <w:vMerge w:val="restart"/>
          </w:tcPr>
          <w:p w:rsidR="007B2252" w:rsidRPr="000D27E9" w:rsidRDefault="007B2252" w:rsidP="007B2252">
            <w:pPr>
              <w:pStyle w:val="ListParagraph"/>
              <w:numPr>
                <w:ilvl w:val="0"/>
                <w:numId w:val="7"/>
              </w:numPr>
              <w:rPr>
                <w:rFonts w:ascii="Times New Roman" w:hAnsi="Times New Roman" w:cs="Times New Roman"/>
                <w:b/>
                <w:sz w:val="24"/>
                <w:szCs w:val="24"/>
              </w:rPr>
            </w:pPr>
            <w:r w:rsidRPr="000D27E9">
              <w:rPr>
                <w:rFonts w:ascii="Times New Roman" w:hAnsi="Times New Roman" w:cs="Times New Roman"/>
                <w:b/>
                <w:sz w:val="24"/>
                <w:szCs w:val="24"/>
              </w:rPr>
              <w:t>Umbro</w:t>
            </w:r>
          </w:p>
          <w:p w:rsidR="00210EA7" w:rsidRDefault="00210EA7" w:rsidP="007B2252">
            <w:pPr>
              <w:rPr>
                <w:rFonts w:ascii="Times New Roman" w:hAnsi="Times New Roman" w:cs="Times New Roman"/>
                <w:sz w:val="24"/>
                <w:szCs w:val="24"/>
              </w:rPr>
            </w:pPr>
            <w:r>
              <w:rPr>
                <w:rFonts w:ascii="Times New Roman" w:hAnsi="Times New Roman" w:cs="Times New Roman"/>
                <w:sz w:val="24"/>
                <w:szCs w:val="24"/>
              </w:rPr>
              <w:t>In 2002, UK sports manufacturer (Umbro) was forced to withdraw its sneakers called Zyklon from the market. The name “Zyklon” was used by</w:t>
            </w:r>
            <w:r w:rsidR="00AC42AA">
              <w:rPr>
                <w:rFonts w:ascii="Times New Roman" w:hAnsi="Times New Roman" w:cs="Times New Roman"/>
                <w:sz w:val="24"/>
                <w:szCs w:val="24"/>
              </w:rPr>
              <w:t xml:space="preserve"> the</w:t>
            </w:r>
            <w:r>
              <w:rPr>
                <w:rFonts w:ascii="Times New Roman" w:hAnsi="Times New Roman" w:cs="Times New Roman"/>
                <w:sz w:val="24"/>
                <w:szCs w:val="24"/>
              </w:rPr>
              <w:t xml:space="preserve"> Nazi regime to refer to a gas that murdered millions of </w:t>
            </w:r>
            <w:r w:rsidR="006A6064">
              <w:rPr>
                <w:rFonts w:ascii="Times New Roman" w:hAnsi="Times New Roman" w:cs="Times New Roman"/>
                <w:sz w:val="24"/>
                <w:szCs w:val="24"/>
              </w:rPr>
              <w:t xml:space="preserve">Jews in the concentration camps and, therefore, did not fit well for the product. </w:t>
            </w:r>
            <w:r>
              <w:rPr>
                <w:rFonts w:ascii="Times New Roman" w:hAnsi="Times New Roman" w:cs="Times New Roman"/>
                <w:sz w:val="24"/>
                <w:szCs w:val="24"/>
              </w:rPr>
              <w:t xml:space="preserve"> </w:t>
            </w:r>
          </w:p>
          <w:p w:rsidR="0011600F" w:rsidRDefault="007B2252" w:rsidP="007B2252">
            <w:pPr>
              <w:rPr>
                <w:rFonts w:ascii="Times New Roman" w:hAnsi="Times New Roman" w:cs="Times New Roman"/>
                <w:sz w:val="24"/>
                <w:szCs w:val="24"/>
              </w:rPr>
            </w:pPr>
            <w:r w:rsidRPr="000D27E9">
              <w:rPr>
                <w:rFonts w:ascii="Times New Roman" w:hAnsi="Times New Roman" w:cs="Times New Roman"/>
                <w:noProof/>
                <w:sz w:val="24"/>
                <w:szCs w:val="24"/>
              </w:rPr>
              <w:drawing>
                <wp:inline distT="0" distB="0" distL="0" distR="0" wp14:anchorId="070A4C5D" wp14:editId="312034B2">
                  <wp:extent cx="2324100" cy="18478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ownload.jpg"/>
                          <pic:cNvPicPr/>
                        </pic:nvPicPr>
                        <pic:blipFill>
                          <a:blip r:embed="rId8">
                            <a:extLst>
                              <a:ext uri="{28A0092B-C50C-407E-A947-70E740481C1C}">
                                <a14:useLocalDpi xmlns:a14="http://schemas.microsoft.com/office/drawing/2010/main" val="0"/>
                              </a:ext>
                            </a:extLst>
                          </a:blip>
                          <a:stretch>
                            <a:fillRect/>
                          </a:stretch>
                        </pic:blipFill>
                        <pic:spPr>
                          <a:xfrm>
                            <a:off x="0" y="0"/>
                            <a:ext cx="2324100" cy="1847850"/>
                          </a:xfrm>
                          <a:prstGeom prst="rect">
                            <a:avLst/>
                          </a:prstGeom>
                        </pic:spPr>
                      </pic:pic>
                    </a:graphicData>
                  </a:graphic>
                </wp:inline>
              </w:drawing>
            </w:r>
          </w:p>
        </w:tc>
      </w:tr>
      <w:tr w:rsidR="0011600F" w:rsidTr="007B2252">
        <w:trPr>
          <w:trHeight w:val="3270"/>
        </w:trPr>
        <w:tc>
          <w:tcPr>
            <w:tcW w:w="5647" w:type="dxa"/>
          </w:tcPr>
          <w:p w:rsidR="00582C07" w:rsidRDefault="00582C07" w:rsidP="00582C07">
            <w:pPr>
              <w:pStyle w:val="ListParagraph"/>
              <w:rPr>
                <w:rFonts w:ascii="Times New Roman" w:hAnsi="Times New Roman" w:cs="Times New Roman"/>
                <w:b/>
                <w:sz w:val="24"/>
                <w:szCs w:val="24"/>
              </w:rPr>
            </w:pPr>
          </w:p>
          <w:p w:rsidR="007771A2" w:rsidRPr="000D27E9" w:rsidRDefault="007771A2" w:rsidP="007B2252">
            <w:pPr>
              <w:pStyle w:val="ListParagraph"/>
              <w:numPr>
                <w:ilvl w:val="0"/>
                <w:numId w:val="8"/>
              </w:numPr>
              <w:rPr>
                <w:rFonts w:ascii="Times New Roman" w:hAnsi="Times New Roman" w:cs="Times New Roman"/>
                <w:b/>
                <w:sz w:val="24"/>
                <w:szCs w:val="24"/>
              </w:rPr>
            </w:pPr>
            <w:r w:rsidRPr="000D27E9">
              <w:rPr>
                <w:rFonts w:ascii="Times New Roman" w:hAnsi="Times New Roman" w:cs="Times New Roman"/>
                <w:b/>
                <w:sz w:val="24"/>
                <w:szCs w:val="24"/>
              </w:rPr>
              <w:t>Honda</w:t>
            </w:r>
          </w:p>
          <w:p w:rsidR="00843FE4" w:rsidRPr="00582C07" w:rsidRDefault="00843FE4" w:rsidP="007771A2">
            <w:pPr>
              <w:rPr>
                <w:rFonts w:ascii="Times New Roman" w:hAnsi="Times New Roman" w:cs="Times New Roman"/>
                <w:sz w:val="24"/>
                <w:szCs w:val="24"/>
              </w:rPr>
            </w:pPr>
            <w:r>
              <w:rPr>
                <w:rFonts w:ascii="Times New Roman" w:hAnsi="Times New Roman" w:cs="Times New Roman"/>
                <w:sz w:val="24"/>
                <w:szCs w:val="24"/>
              </w:rPr>
              <w:t xml:space="preserve">In 2001, Honda designed a new car for marketing in Nordic countries. It named it </w:t>
            </w:r>
            <w:r>
              <w:rPr>
                <w:rFonts w:ascii="Times New Roman" w:hAnsi="Times New Roman" w:cs="Times New Roman"/>
                <w:i/>
                <w:sz w:val="24"/>
                <w:szCs w:val="24"/>
              </w:rPr>
              <w:t>“Fitta”</w:t>
            </w:r>
            <w:r w:rsidR="00582C07">
              <w:rPr>
                <w:rFonts w:ascii="Times New Roman" w:hAnsi="Times New Roman" w:cs="Times New Roman"/>
                <w:i/>
                <w:sz w:val="24"/>
                <w:szCs w:val="24"/>
              </w:rPr>
              <w:t xml:space="preserve">. </w:t>
            </w:r>
            <w:r w:rsidR="00582C07">
              <w:rPr>
                <w:rFonts w:ascii="Times New Roman" w:hAnsi="Times New Roman" w:cs="Times New Roman"/>
                <w:sz w:val="24"/>
                <w:szCs w:val="24"/>
              </w:rPr>
              <w:t>The company was forced to change the name to “</w:t>
            </w:r>
            <w:r w:rsidR="00582C07">
              <w:rPr>
                <w:rFonts w:ascii="Times New Roman" w:hAnsi="Times New Roman" w:cs="Times New Roman"/>
                <w:i/>
                <w:sz w:val="24"/>
                <w:szCs w:val="24"/>
              </w:rPr>
              <w:t xml:space="preserve">Honda Jazz” </w:t>
            </w:r>
            <w:r w:rsidR="00582C07">
              <w:rPr>
                <w:rFonts w:ascii="Times New Roman" w:hAnsi="Times New Roman" w:cs="Times New Roman"/>
                <w:sz w:val="24"/>
                <w:szCs w:val="24"/>
              </w:rPr>
              <w:t>as in Sweden, Norway, and Denmark, the name “</w:t>
            </w:r>
            <w:r w:rsidR="00582C07">
              <w:rPr>
                <w:rFonts w:ascii="Times New Roman" w:hAnsi="Times New Roman" w:cs="Times New Roman"/>
                <w:i/>
                <w:sz w:val="24"/>
                <w:szCs w:val="24"/>
              </w:rPr>
              <w:t xml:space="preserve">Fitta” </w:t>
            </w:r>
            <w:r w:rsidR="00582C07">
              <w:rPr>
                <w:rFonts w:ascii="Times New Roman" w:hAnsi="Times New Roman" w:cs="Times New Roman"/>
                <w:sz w:val="24"/>
                <w:szCs w:val="24"/>
              </w:rPr>
              <w:t xml:space="preserve">was a vulgar as it </w:t>
            </w:r>
            <w:r w:rsidR="00525E8A">
              <w:rPr>
                <w:rFonts w:ascii="Times New Roman" w:hAnsi="Times New Roman" w:cs="Times New Roman"/>
                <w:sz w:val="24"/>
                <w:szCs w:val="24"/>
              </w:rPr>
              <w:t xml:space="preserve">is a </w:t>
            </w:r>
            <w:r w:rsidR="002D49B0">
              <w:rPr>
                <w:rFonts w:ascii="Times New Roman" w:hAnsi="Times New Roman" w:cs="Times New Roman"/>
                <w:sz w:val="24"/>
                <w:szCs w:val="24"/>
              </w:rPr>
              <w:t xml:space="preserve">colloquial </w:t>
            </w:r>
            <w:r w:rsidR="00525E8A">
              <w:rPr>
                <w:rFonts w:ascii="Times New Roman" w:hAnsi="Times New Roman" w:cs="Times New Roman"/>
                <w:sz w:val="24"/>
                <w:szCs w:val="24"/>
              </w:rPr>
              <w:t>name assigned</w:t>
            </w:r>
            <w:r w:rsidR="00582C07">
              <w:rPr>
                <w:rFonts w:ascii="Times New Roman" w:hAnsi="Times New Roman" w:cs="Times New Roman"/>
                <w:sz w:val="24"/>
                <w:szCs w:val="24"/>
              </w:rPr>
              <w:t xml:space="preserve"> to women genitals. </w:t>
            </w:r>
          </w:p>
          <w:p w:rsidR="0011600F" w:rsidRPr="000D27E9" w:rsidRDefault="007771A2" w:rsidP="00D8300B">
            <w:pPr>
              <w:rPr>
                <w:rFonts w:ascii="Times New Roman" w:hAnsi="Times New Roman" w:cs="Times New Roman"/>
                <w:b/>
                <w:sz w:val="24"/>
                <w:szCs w:val="24"/>
              </w:rPr>
            </w:pPr>
            <w:r w:rsidRPr="000D27E9">
              <w:rPr>
                <w:rFonts w:ascii="Times New Roman" w:hAnsi="Times New Roman" w:cs="Times New Roman"/>
                <w:i/>
                <w:noProof/>
                <w:sz w:val="24"/>
                <w:szCs w:val="24"/>
              </w:rPr>
              <w:lastRenderedPageBreak/>
              <w:drawing>
                <wp:inline distT="0" distB="0" distL="0" distR="0" wp14:anchorId="0FFA7E9E" wp14:editId="17D82754">
                  <wp:extent cx="3095625" cy="1736328"/>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qRRbbl9.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098934" cy="1738184"/>
                          </a:xfrm>
                          <a:prstGeom prst="rect">
                            <a:avLst/>
                          </a:prstGeom>
                        </pic:spPr>
                      </pic:pic>
                    </a:graphicData>
                  </a:graphic>
                </wp:inline>
              </w:drawing>
            </w:r>
          </w:p>
        </w:tc>
        <w:tc>
          <w:tcPr>
            <w:tcW w:w="3703" w:type="dxa"/>
            <w:vMerge/>
          </w:tcPr>
          <w:p w:rsidR="0011600F" w:rsidRPr="000D27E9" w:rsidRDefault="0011600F" w:rsidP="007B2252">
            <w:pPr>
              <w:pStyle w:val="ListParagraph"/>
              <w:numPr>
                <w:ilvl w:val="0"/>
                <w:numId w:val="8"/>
              </w:numPr>
              <w:rPr>
                <w:rFonts w:ascii="Times New Roman" w:hAnsi="Times New Roman" w:cs="Times New Roman"/>
                <w:b/>
                <w:sz w:val="24"/>
                <w:szCs w:val="24"/>
              </w:rPr>
            </w:pPr>
          </w:p>
        </w:tc>
      </w:tr>
      <w:tr w:rsidR="0011600F" w:rsidTr="007B2252">
        <w:tc>
          <w:tcPr>
            <w:tcW w:w="5647" w:type="dxa"/>
          </w:tcPr>
          <w:p w:rsidR="00D8300B" w:rsidRPr="000D27E9" w:rsidRDefault="00D8300B" w:rsidP="007B2252">
            <w:pPr>
              <w:pStyle w:val="ListParagraph"/>
              <w:numPr>
                <w:ilvl w:val="0"/>
                <w:numId w:val="8"/>
              </w:numPr>
              <w:rPr>
                <w:rFonts w:ascii="Times New Roman" w:hAnsi="Times New Roman" w:cs="Times New Roman"/>
                <w:sz w:val="24"/>
                <w:szCs w:val="24"/>
              </w:rPr>
            </w:pPr>
            <w:r w:rsidRPr="000D27E9">
              <w:rPr>
                <w:rFonts w:ascii="Times New Roman" w:hAnsi="Times New Roman" w:cs="Times New Roman"/>
                <w:b/>
                <w:sz w:val="24"/>
                <w:szCs w:val="24"/>
              </w:rPr>
              <w:lastRenderedPageBreak/>
              <w:t>IKEA</w:t>
            </w:r>
          </w:p>
          <w:p w:rsidR="00D8300B" w:rsidRPr="000D27E9" w:rsidRDefault="00D8300B" w:rsidP="00D8300B">
            <w:pPr>
              <w:rPr>
                <w:rFonts w:ascii="Times New Roman" w:hAnsi="Times New Roman" w:cs="Times New Roman"/>
                <w:sz w:val="24"/>
                <w:szCs w:val="24"/>
              </w:rPr>
            </w:pPr>
            <w:r w:rsidRPr="000D27E9">
              <w:rPr>
                <w:rFonts w:ascii="Times New Roman" w:hAnsi="Times New Roman" w:cs="Times New Roman"/>
                <w:sz w:val="24"/>
                <w:szCs w:val="24"/>
              </w:rPr>
              <w:t xml:space="preserve">IKEA is a Swedish furniture company that </w:t>
            </w:r>
            <w:r w:rsidR="00A93460">
              <w:rPr>
                <w:rFonts w:ascii="Times New Roman" w:hAnsi="Times New Roman" w:cs="Times New Roman"/>
                <w:sz w:val="24"/>
                <w:szCs w:val="24"/>
              </w:rPr>
              <w:t>used the</w:t>
            </w:r>
            <w:r w:rsidRPr="000D27E9">
              <w:rPr>
                <w:rFonts w:ascii="Times New Roman" w:hAnsi="Times New Roman" w:cs="Times New Roman"/>
                <w:sz w:val="24"/>
                <w:szCs w:val="24"/>
              </w:rPr>
              <w:t xml:space="preserve"> name FARTFULL for its new work benches. Well, the word “FARTFULL” in the following picture is a marketing blunder.   </w:t>
            </w:r>
          </w:p>
          <w:p w:rsidR="00D8300B" w:rsidRDefault="00D8300B" w:rsidP="00D8300B">
            <w:pPr>
              <w:rPr>
                <w:rFonts w:ascii="Times New Roman" w:hAnsi="Times New Roman" w:cs="Times New Roman"/>
                <w:noProof/>
                <w:sz w:val="24"/>
                <w:szCs w:val="24"/>
              </w:rPr>
            </w:pPr>
          </w:p>
          <w:p w:rsidR="00D8300B" w:rsidRPr="000D27E9" w:rsidRDefault="00D8300B" w:rsidP="00D8300B">
            <w:pPr>
              <w:rPr>
                <w:rFonts w:ascii="Times New Roman" w:hAnsi="Times New Roman" w:cs="Times New Roman"/>
                <w:sz w:val="24"/>
                <w:szCs w:val="24"/>
              </w:rPr>
            </w:pPr>
            <w:r w:rsidRPr="000D27E9">
              <w:rPr>
                <w:rFonts w:ascii="Times New Roman" w:hAnsi="Times New Roman" w:cs="Times New Roman"/>
                <w:sz w:val="24"/>
                <w:szCs w:val="24"/>
              </w:rPr>
              <w:t xml:space="preserve">Swedish is a Germanic language, and </w:t>
            </w:r>
            <w:r w:rsidRPr="000D27E9">
              <w:rPr>
                <w:rFonts w:ascii="Times New Roman" w:hAnsi="Times New Roman" w:cs="Times New Roman"/>
                <w:i/>
                <w:sz w:val="24"/>
                <w:szCs w:val="24"/>
              </w:rPr>
              <w:t xml:space="preserve">fahrt </w:t>
            </w:r>
            <w:r w:rsidRPr="000D27E9">
              <w:rPr>
                <w:rFonts w:ascii="Times New Roman" w:hAnsi="Times New Roman" w:cs="Times New Roman"/>
                <w:sz w:val="24"/>
                <w:szCs w:val="24"/>
              </w:rPr>
              <w:t xml:space="preserve">is German for “travel”. Therefore, “fartfull” is used to suggest mobility. Swedes have several words for “fart”, which has different meanings as per their culture. One thing was clear, IKEA’s Marketing department was unaware what the words meant and, therefore, misused the FARTFULL, which had a different meaning to different cultures. </w:t>
            </w:r>
          </w:p>
          <w:p w:rsidR="00D8300B" w:rsidRDefault="00D8300B" w:rsidP="004938B0">
            <w:pPr>
              <w:rPr>
                <w:rFonts w:ascii="Times New Roman" w:hAnsi="Times New Roman" w:cs="Times New Roman"/>
                <w:sz w:val="24"/>
                <w:szCs w:val="24"/>
              </w:rPr>
            </w:pPr>
            <w:r w:rsidRPr="000D27E9">
              <w:rPr>
                <w:rFonts w:ascii="Times New Roman" w:hAnsi="Times New Roman" w:cs="Times New Roman"/>
                <w:noProof/>
                <w:sz w:val="24"/>
                <w:szCs w:val="24"/>
              </w:rPr>
              <w:drawing>
                <wp:inline distT="0" distB="0" distL="0" distR="0" wp14:anchorId="19D12BA6" wp14:editId="08844225">
                  <wp:extent cx="3619500" cy="2209529"/>
                  <wp:effectExtent l="0" t="0" r="0"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e52eac9a14068b084d59a12e1459b12.jpg"/>
                          <pic:cNvPicPr/>
                        </pic:nvPicPr>
                        <pic:blipFill rotWithShape="1">
                          <a:blip r:embed="rId10">
                            <a:extLst>
                              <a:ext uri="{28A0092B-C50C-407E-A947-70E740481C1C}">
                                <a14:useLocalDpi xmlns:a14="http://schemas.microsoft.com/office/drawing/2010/main" val="0"/>
                              </a:ext>
                            </a:extLst>
                          </a:blip>
                          <a:srcRect t="5898" r="13017" b="25201"/>
                          <a:stretch/>
                        </pic:blipFill>
                        <pic:spPr bwMode="auto">
                          <a:xfrm>
                            <a:off x="0" y="0"/>
                            <a:ext cx="3620301" cy="2210018"/>
                          </a:xfrm>
                          <a:prstGeom prst="rect">
                            <a:avLst/>
                          </a:prstGeom>
                          <a:ln>
                            <a:noFill/>
                          </a:ln>
                          <a:extLst>
                            <a:ext uri="{53640926-AAD7-44D8-BBD7-CCE9431645EC}">
                              <a14:shadowObscured xmlns:a14="http://schemas.microsoft.com/office/drawing/2010/main"/>
                            </a:ext>
                          </a:extLst>
                        </pic:spPr>
                      </pic:pic>
                    </a:graphicData>
                  </a:graphic>
                </wp:inline>
              </w:drawing>
            </w:r>
          </w:p>
        </w:tc>
        <w:tc>
          <w:tcPr>
            <w:tcW w:w="3703" w:type="dxa"/>
          </w:tcPr>
          <w:p w:rsidR="0062107C" w:rsidRPr="000D27E9" w:rsidRDefault="0062107C" w:rsidP="007B2252">
            <w:pPr>
              <w:pStyle w:val="ListParagraph"/>
              <w:numPr>
                <w:ilvl w:val="0"/>
                <w:numId w:val="9"/>
              </w:numPr>
              <w:rPr>
                <w:rFonts w:ascii="Times New Roman" w:hAnsi="Times New Roman" w:cs="Times New Roman"/>
                <w:b/>
                <w:sz w:val="24"/>
                <w:szCs w:val="24"/>
              </w:rPr>
            </w:pPr>
            <w:r w:rsidRPr="000D27E9">
              <w:rPr>
                <w:rFonts w:ascii="Times New Roman" w:hAnsi="Times New Roman" w:cs="Times New Roman"/>
                <w:b/>
                <w:sz w:val="24"/>
                <w:szCs w:val="24"/>
              </w:rPr>
              <w:t>Wang</w:t>
            </w:r>
          </w:p>
          <w:p w:rsidR="00D8300B" w:rsidRDefault="0062107C" w:rsidP="0062107C">
            <w:pPr>
              <w:rPr>
                <w:rFonts w:ascii="Times New Roman" w:hAnsi="Times New Roman" w:cs="Times New Roman"/>
                <w:sz w:val="24"/>
                <w:szCs w:val="24"/>
              </w:rPr>
            </w:pPr>
            <w:r w:rsidRPr="000D27E9">
              <w:rPr>
                <w:rFonts w:ascii="Times New Roman" w:hAnsi="Times New Roman" w:cs="Times New Roman"/>
                <w:sz w:val="24"/>
                <w:szCs w:val="24"/>
              </w:rPr>
              <w:t>Wang</w:t>
            </w:r>
            <w:r w:rsidR="00E4249E">
              <w:rPr>
                <w:rFonts w:ascii="Times New Roman" w:hAnsi="Times New Roman" w:cs="Times New Roman"/>
                <w:sz w:val="24"/>
                <w:szCs w:val="24"/>
              </w:rPr>
              <w:t xml:space="preserve"> was an American Computer Company that was trying to market its products in </w:t>
            </w:r>
            <w:r w:rsidR="00FA75E1">
              <w:rPr>
                <w:rFonts w:ascii="Times New Roman" w:hAnsi="Times New Roman" w:cs="Times New Roman"/>
                <w:sz w:val="24"/>
                <w:szCs w:val="24"/>
              </w:rPr>
              <w:t xml:space="preserve">the </w:t>
            </w:r>
            <w:bookmarkStart w:id="0" w:name="_GoBack"/>
            <w:bookmarkEnd w:id="0"/>
            <w:r w:rsidR="00E4249E">
              <w:rPr>
                <w:rFonts w:ascii="Times New Roman" w:hAnsi="Times New Roman" w:cs="Times New Roman"/>
                <w:sz w:val="24"/>
                <w:szCs w:val="24"/>
              </w:rPr>
              <w:t>British market. Unfortunately, in 1990s British territories refused to use the products because of the motto used in them that read</w:t>
            </w:r>
            <w:r w:rsidRPr="000D27E9">
              <w:rPr>
                <w:rFonts w:ascii="Times New Roman" w:hAnsi="Times New Roman" w:cs="Times New Roman"/>
                <w:sz w:val="24"/>
                <w:szCs w:val="24"/>
              </w:rPr>
              <w:t xml:space="preserve"> “Wang Cares.”</w:t>
            </w:r>
          </w:p>
          <w:p w:rsidR="0011600F" w:rsidRPr="000D27E9" w:rsidRDefault="0011600F" w:rsidP="0011600F">
            <w:pPr>
              <w:rPr>
                <w:rFonts w:ascii="Times New Roman" w:hAnsi="Times New Roman" w:cs="Times New Roman"/>
                <w:sz w:val="24"/>
                <w:szCs w:val="24"/>
              </w:rPr>
            </w:pPr>
            <w:r w:rsidRPr="000D27E9">
              <w:rPr>
                <w:rFonts w:ascii="Times New Roman" w:hAnsi="Times New Roman" w:cs="Times New Roman"/>
                <w:sz w:val="24"/>
                <w:szCs w:val="24"/>
              </w:rPr>
              <w:t xml:space="preserve">Of course, </w:t>
            </w:r>
            <w:r w:rsidR="00E4249E">
              <w:rPr>
                <w:rFonts w:ascii="Times New Roman" w:hAnsi="Times New Roman" w:cs="Times New Roman"/>
                <w:sz w:val="24"/>
                <w:szCs w:val="24"/>
              </w:rPr>
              <w:t xml:space="preserve">Britons thought the motto meant </w:t>
            </w:r>
            <w:r w:rsidRPr="000D27E9">
              <w:rPr>
                <w:rFonts w:ascii="Times New Roman" w:hAnsi="Times New Roman" w:cs="Times New Roman"/>
                <w:sz w:val="24"/>
                <w:szCs w:val="24"/>
              </w:rPr>
              <w:t xml:space="preserve">“wankers”, which </w:t>
            </w:r>
            <w:r w:rsidR="00452E90">
              <w:rPr>
                <w:rFonts w:ascii="Times New Roman" w:hAnsi="Times New Roman" w:cs="Times New Roman"/>
                <w:sz w:val="24"/>
                <w:szCs w:val="24"/>
              </w:rPr>
              <w:t>did</w:t>
            </w:r>
            <w:r w:rsidRPr="000D27E9">
              <w:rPr>
                <w:rFonts w:ascii="Times New Roman" w:hAnsi="Times New Roman" w:cs="Times New Roman"/>
                <w:sz w:val="24"/>
                <w:szCs w:val="24"/>
              </w:rPr>
              <w:t xml:space="preserve"> not really give a positive image to</w:t>
            </w:r>
            <w:r w:rsidR="00452E90">
              <w:rPr>
                <w:rFonts w:ascii="Times New Roman" w:hAnsi="Times New Roman" w:cs="Times New Roman"/>
                <w:sz w:val="24"/>
                <w:szCs w:val="24"/>
              </w:rPr>
              <w:t xml:space="preserve"> the</w:t>
            </w:r>
            <w:r w:rsidRPr="000D27E9">
              <w:rPr>
                <w:rFonts w:ascii="Times New Roman" w:hAnsi="Times New Roman" w:cs="Times New Roman"/>
                <w:sz w:val="24"/>
                <w:szCs w:val="24"/>
              </w:rPr>
              <w:t xml:space="preserve"> company</w:t>
            </w:r>
            <w:r w:rsidR="00452E90">
              <w:rPr>
                <w:rFonts w:ascii="Times New Roman" w:hAnsi="Times New Roman" w:cs="Times New Roman"/>
                <w:sz w:val="24"/>
                <w:szCs w:val="24"/>
              </w:rPr>
              <w:t>.</w:t>
            </w:r>
            <w:r w:rsidRPr="000D27E9">
              <w:rPr>
                <w:rFonts w:ascii="Times New Roman" w:hAnsi="Times New Roman" w:cs="Times New Roman"/>
                <w:sz w:val="24"/>
                <w:szCs w:val="24"/>
              </w:rPr>
              <w:t xml:space="preserve"> </w:t>
            </w:r>
          </w:p>
          <w:p w:rsidR="0011600F" w:rsidRDefault="0011600F" w:rsidP="0062107C">
            <w:pPr>
              <w:rPr>
                <w:rFonts w:ascii="Times New Roman" w:hAnsi="Times New Roman" w:cs="Times New Roman"/>
                <w:sz w:val="24"/>
                <w:szCs w:val="24"/>
              </w:rPr>
            </w:pPr>
          </w:p>
          <w:p w:rsidR="0062107C" w:rsidRDefault="0062107C" w:rsidP="0062107C">
            <w:pPr>
              <w:rPr>
                <w:rFonts w:ascii="Times New Roman" w:hAnsi="Times New Roman" w:cs="Times New Roman"/>
                <w:sz w:val="24"/>
                <w:szCs w:val="24"/>
              </w:rPr>
            </w:pPr>
            <w:r w:rsidRPr="000D27E9">
              <w:rPr>
                <w:rFonts w:ascii="Times New Roman" w:hAnsi="Times New Roman" w:cs="Times New Roman"/>
                <w:noProof/>
                <w:sz w:val="24"/>
                <w:szCs w:val="24"/>
              </w:rPr>
              <w:drawing>
                <wp:inline distT="0" distB="0" distL="0" distR="0" wp14:anchorId="447886A1" wp14:editId="5ED199DD">
                  <wp:extent cx="2211456" cy="218122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e2016-marketingpr-jan-keil-do-the-right-thing-marketing-for-startups-18-638.jpg"/>
                          <pic:cNvPicPr/>
                        </pic:nvPicPr>
                        <pic:blipFill rotWithShape="1">
                          <a:blip r:embed="rId11">
                            <a:extLst>
                              <a:ext uri="{28A0092B-C50C-407E-A947-70E740481C1C}">
                                <a14:useLocalDpi xmlns:a14="http://schemas.microsoft.com/office/drawing/2010/main" val="0"/>
                              </a:ext>
                            </a:extLst>
                          </a:blip>
                          <a:srcRect r="61538"/>
                          <a:stretch/>
                        </pic:blipFill>
                        <pic:spPr bwMode="auto">
                          <a:xfrm>
                            <a:off x="0" y="0"/>
                            <a:ext cx="2213732" cy="2183470"/>
                          </a:xfrm>
                          <a:prstGeom prst="rect">
                            <a:avLst/>
                          </a:prstGeom>
                          <a:ln>
                            <a:noFill/>
                          </a:ln>
                          <a:extLst>
                            <a:ext uri="{53640926-AAD7-44D8-BBD7-CCE9431645EC}">
                              <a14:shadowObscured xmlns:a14="http://schemas.microsoft.com/office/drawing/2010/main"/>
                            </a:ext>
                          </a:extLst>
                        </pic:spPr>
                      </pic:pic>
                    </a:graphicData>
                  </a:graphic>
                </wp:inline>
              </w:drawing>
            </w:r>
          </w:p>
          <w:p w:rsidR="0062107C" w:rsidRDefault="0062107C" w:rsidP="0062107C">
            <w:pPr>
              <w:rPr>
                <w:rFonts w:ascii="Times New Roman" w:hAnsi="Times New Roman" w:cs="Times New Roman"/>
                <w:sz w:val="24"/>
                <w:szCs w:val="24"/>
              </w:rPr>
            </w:pPr>
          </w:p>
          <w:p w:rsidR="0062107C" w:rsidRDefault="0062107C" w:rsidP="0062107C">
            <w:pPr>
              <w:rPr>
                <w:rFonts w:ascii="Times New Roman" w:hAnsi="Times New Roman" w:cs="Times New Roman"/>
                <w:sz w:val="24"/>
                <w:szCs w:val="24"/>
              </w:rPr>
            </w:pPr>
          </w:p>
        </w:tc>
      </w:tr>
    </w:tbl>
    <w:p w:rsidR="00D8300B" w:rsidRPr="000D27E9" w:rsidRDefault="00D8300B" w:rsidP="004938B0">
      <w:pPr>
        <w:rPr>
          <w:rFonts w:ascii="Times New Roman" w:hAnsi="Times New Roman" w:cs="Times New Roman"/>
          <w:sz w:val="24"/>
          <w:szCs w:val="24"/>
        </w:rPr>
      </w:pPr>
    </w:p>
    <w:p w:rsidR="000E75D1" w:rsidRDefault="000E75D1">
      <w:pPr>
        <w:rPr>
          <w:rFonts w:ascii="Times New Roman" w:hAnsi="Times New Roman" w:cs="Times New Roman"/>
          <w:b/>
          <w:sz w:val="24"/>
          <w:szCs w:val="24"/>
        </w:rPr>
      </w:pPr>
      <w:r>
        <w:rPr>
          <w:rFonts w:ascii="Times New Roman" w:hAnsi="Times New Roman" w:cs="Times New Roman"/>
          <w:b/>
          <w:sz w:val="24"/>
          <w:szCs w:val="24"/>
        </w:rPr>
        <w:br w:type="page"/>
      </w:r>
    </w:p>
    <w:p w:rsidR="00B5776A" w:rsidRPr="003F202C" w:rsidRDefault="007B2252" w:rsidP="008F009F">
      <w:pPr>
        <w:ind w:firstLine="720"/>
        <w:rPr>
          <w:rFonts w:ascii="Times New Roman" w:hAnsi="Times New Roman" w:cs="Times New Roman"/>
          <w:b/>
          <w:sz w:val="24"/>
          <w:szCs w:val="24"/>
        </w:rPr>
      </w:pPr>
      <w:r w:rsidRPr="003F202C">
        <w:rPr>
          <w:rFonts w:ascii="Times New Roman" w:hAnsi="Times New Roman" w:cs="Times New Roman"/>
          <w:b/>
          <w:sz w:val="24"/>
          <w:szCs w:val="24"/>
        </w:rPr>
        <w:lastRenderedPageBreak/>
        <w:t>How to avoid similar issues?</w:t>
      </w:r>
    </w:p>
    <w:p w:rsidR="009E350D" w:rsidRDefault="00355FFD" w:rsidP="00F94E3B">
      <w:pPr>
        <w:spacing w:before="12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best thing to do in order to avoid similar issues, is to study international languages </w:t>
      </w:r>
      <w:r w:rsidR="00F5054A">
        <w:rPr>
          <w:rFonts w:ascii="Times New Roman" w:hAnsi="Times New Roman" w:cs="Times New Roman"/>
          <w:sz w:val="24"/>
          <w:szCs w:val="24"/>
        </w:rPr>
        <w:t xml:space="preserve">if possible </w:t>
      </w:r>
      <w:r>
        <w:rPr>
          <w:rFonts w:ascii="Times New Roman" w:hAnsi="Times New Roman" w:cs="Times New Roman"/>
          <w:sz w:val="24"/>
          <w:szCs w:val="24"/>
        </w:rPr>
        <w:t xml:space="preserve">and perhaps create diversified work teams that would help in every business move the business </w:t>
      </w:r>
      <w:r w:rsidR="00F5054A">
        <w:rPr>
          <w:rFonts w:ascii="Times New Roman" w:hAnsi="Times New Roman" w:cs="Times New Roman"/>
          <w:sz w:val="24"/>
          <w:szCs w:val="24"/>
        </w:rPr>
        <w:t>would be intending to ma</w:t>
      </w:r>
      <w:r w:rsidR="007014BF">
        <w:rPr>
          <w:rFonts w:ascii="Times New Roman" w:hAnsi="Times New Roman" w:cs="Times New Roman"/>
          <w:sz w:val="24"/>
          <w:szCs w:val="24"/>
        </w:rPr>
        <w:t xml:space="preserve">ke internationally. Top managers engaging in international business should research and learn more about </w:t>
      </w:r>
      <w:r w:rsidR="00F5054A">
        <w:rPr>
          <w:rFonts w:ascii="Times New Roman" w:hAnsi="Times New Roman" w:cs="Times New Roman"/>
          <w:sz w:val="24"/>
          <w:szCs w:val="24"/>
        </w:rPr>
        <w:t xml:space="preserve">cultural differences </w:t>
      </w:r>
      <w:r w:rsidR="007014BF">
        <w:rPr>
          <w:rFonts w:ascii="Times New Roman" w:hAnsi="Times New Roman" w:cs="Times New Roman"/>
          <w:sz w:val="24"/>
          <w:szCs w:val="24"/>
        </w:rPr>
        <w:t>in order to avoid mistakes other companies ha</w:t>
      </w:r>
      <w:r w:rsidR="0094278E">
        <w:rPr>
          <w:rFonts w:ascii="Times New Roman" w:hAnsi="Times New Roman" w:cs="Times New Roman"/>
          <w:sz w:val="24"/>
          <w:szCs w:val="24"/>
        </w:rPr>
        <w:t>ve</w:t>
      </w:r>
      <w:r w:rsidR="007014BF">
        <w:rPr>
          <w:rFonts w:ascii="Times New Roman" w:hAnsi="Times New Roman" w:cs="Times New Roman"/>
          <w:sz w:val="24"/>
          <w:szCs w:val="24"/>
        </w:rPr>
        <w:t xml:space="preserve"> previously done. </w:t>
      </w:r>
      <w:r w:rsidR="00A526D4">
        <w:rPr>
          <w:rFonts w:ascii="Times New Roman" w:hAnsi="Times New Roman" w:cs="Times New Roman"/>
          <w:color w:val="222222"/>
          <w:sz w:val="24"/>
          <w:szCs w:val="24"/>
          <w:shd w:val="clear" w:color="auto" w:fill="FFFFFF"/>
        </w:rPr>
        <w:t xml:space="preserve">Adamczyk (2017) </w:t>
      </w:r>
      <w:r w:rsidR="00DF0F4D">
        <w:rPr>
          <w:rFonts w:ascii="Times New Roman" w:hAnsi="Times New Roman" w:cs="Times New Roman"/>
          <w:sz w:val="24"/>
          <w:szCs w:val="24"/>
        </w:rPr>
        <w:t xml:space="preserve">suggests that when planning to expand a business </w:t>
      </w:r>
      <w:r w:rsidR="00420CE5">
        <w:rPr>
          <w:rFonts w:ascii="Times New Roman" w:hAnsi="Times New Roman" w:cs="Times New Roman"/>
          <w:sz w:val="24"/>
          <w:szCs w:val="24"/>
        </w:rPr>
        <w:t>to other</w:t>
      </w:r>
      <w:r w:rsidR="00DF0F4D">
        <w:rPr>
          <w:rFonts w:ascii="Times New Roman" w:hAnsi="Times New Roman" w:cs="Times New Roman"/>
          <w:sz w:val="24"/>
          <w:szCs w:val="24"/>
        </w:rPr>
        <w:t xml:space="preserve"> foreign countries, business managers should invest a lot of their time learning </w:t>
      </w:r>
      <w:r w:rsidR="0012527F">
        <w:rPr>
          <w:rFonts w:ascii="Times New Roman" w:hAnsi="Times New Roman" w:cs="Times New Roman"/>
          <w:sz w:val="24"/>
          <w:szCs w:val="24"/>
        </w:rPr>
        <w:t xml:space="preserve">languages and </w:t>
      </w:r>
      <w:r w:rsidR="00DF0F4D">
        <w:rPr>
          <w:rFonts w:ascii="Times New Roman" w:hAnsi="Times New Roman" w:cs="Times New Roman"/>
          <w:sz w:val="24"/>
          <w:szCs w:val="24"/>
        </w:rPr>
        <w:t>about customs, values, and other elements of other culture</w:t>
      </w:r>
      <w:r w:rsidR="00DD1182">
        <w:rPr>
          <w:rFonts w:ascii="Times New Roman" w:hAnsi="Times New Roman" w:cs="Times New Roman"/>
          <w:sz w:val="24"/>
          <w:szCs w:val="24"/>
        </w:rPr>
        <w:t>s as this co</w:t>
      </w:r>
      <w:r w:rsidR="00A26175">
        <w:rPr>
          <w:rFonts w:ascii="Times New Roman" w:hAnsi="Times New Roman" w:cs="Times New Roman"/>
          <w:sz w:val="24"/>
          <w:szCs w:val="24"/>
        </w:rPr>
        <w:t xml:space="preserve">uld help </w:t>
      </w:r>
      <w:r w:rsidR="00E72A59">
        <w:rPr>
          <w:rFonts w:ascii="Times New Roman" w:hAnsi="Times New Roman" w:cs="Times New Roman"/>
          <w:sz w:val="24"/>
          <w:szCs w:val="24"/>
        </w:rPr>
        <w:t xml:space="preserve">them </w:t>
      </w:r>
      <w:r w:rsidR="00A26175">
        <w:rPr>
          <w:rFonts w:ascii="Times New Roman" w:hAnsi="Times New Roman" w:cs="Times New Roman"/>
          <w:sz w:val="24"/>
          <w:szCs w:val="24"/>
        </w:rPr>
        <w:t xml:space="preserve">avoid similar mistakes many business enterprises make in the global market. </w:t>
      </w:r>
    </w:p>
    <w:p w:rsidR="00A526D4" w:rsidRDefault="00B233F9" w:rsidP="00F94E3B">
      <w:pPr>
        <w:spacing w:before="12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When creating marketing campaigns either in form of commercials, ads, or even when looking for names to give their products, </w:t>
      </w:r>
      <w:r w:rsidR="003C270E">
        <w:rPr>
          <w:rFonts w:ascii="Times New Roman" w:hAnsi="Times New Roman" w:cs="Times New Roman"/>
          <w:sz w:val="24"/>
          <w:szCs w:val="24"/>
        </w:rPr>
        <w:t xml:space="preserve">business managers </w:t>
      </w:r>
      <w:r>
        <w:rPr>
          <w:rFonts w:ascii="Times New Roman" w:hAnsi="Times New Roman" w:cs="Times New Roman"/>
          <w:sz w:val="24"/>
          <w:szCs w:val="24"/>
        </w:rPr>
        <w:t xml:space="preserve">should be sensitive to </w:t>
      </w:r>
      <w:r w:rsidR="0008505A">
        <w:rPr>
          <w:rFonts w:ascii="Times New Roman" w:hAnsi="Times New Roman" w:cs="Times New Roman"/>
          <w:sz w:val="24"/>
          <w:szCs w:val="24"/>
        </w:rPr>
        <w:t xml:space="preserve">cultural </w:t>
      </w:r>
      <w:r>
        <w:rPr>
          <w:rFonts w:ascii="Times New Roman" w:hAnsi="Times New Roman" w:cs="Times New Roman"/>
          <w:sz w:val="24"/>
          <w:szCs w:val="24"/>
        </w:rPr>
        <w:t xml:space="preserve">differences. </w:t>
      </w:r>
      <w:r w:rsidR="00837A6E">
        <w:rPr>
          <w:rFonts w:ascii="Times New Roman" w:hAnsi="Times New Roman" w:cs="Times New Roman"/>
          <w:sz w:val="24"/>
          <w:szCs w:val="24"/>
        </w:rPr>
        <w:t xml:space="preserve">This does not mean changing the way a business do things, but looking for ways to integrate </w:t>
      </w:r>
      <w:r w:rsidR="005E3E06">
        <w:rPr>
          <w:rFonts w:ascii="Times New Roman" w:hAnsi="Times New Roman" w:cs="Times New Roman"/>
          <w:sz w:val="24"/>
          <w:szCs w:val="24"/>
        </w:rPr>
        <w:t xml:space="preserve">different </w:t>
      </w:r>
      <w:r w:rsidR="00837A6E">
        <w:rPr>
          <w:rFonts w:ascii="Times New Roman" w:hAnsi="Times New Roman" w:cs="Times New Roman"/>
          <w:sz w:val="24"/>
          <w:szCs w:val="24"/>
        </w:rPr>
        <w:t>culture</w:t>
      </w:r>
      <w:r w:rsidR="005E3E06">
        <w:rPr>
          <w:rFonts w:ascii="Times New Roman" w:hAnsi="Times New Roman" w:cs="Times New Roman"/>
          <w:sz w:val="24"/>
          <w:szCs w:val="24"/>
        </w:rPr>
        <w:t>s</w:t>
      </w:r>
      <w:r w:rsidR="00837A6E">
        <w:rPr>
          <w:rFonts w:ascii="Times New Roman" w:hAnsi="Times New Roman" w:cs="Times New Roman"/>
          <w:sz w:val="24"/>
          <w:szCs w:val="24"/>
        </w:rPr>
        <w:t xml:space="preserve"> in a way that does not cause embarrassment of ruin the brand itself. </w:t>
      </w:r>
    </w:p>
    <w:p w:rsidR="00A526D4" w:rsidRDefault="00A526D4">
      <w:pPr>
        <w:rPr>
          <w:rFonts w:ascii="Times New Roman" w:hAnsi="Times New Roman" w:cs="Times New Roman"/>
          <w:sz w:val="24"/>
          <w:szCs w:val="24"/>
        </w:rPr>
      </w:pPr>
      <w:r>
        <w:rPr>
          <w:rFonts w:ascii="Times New Roman" w:hAnsi="Times New Roman" w:cs="Times New Roman"/>
          <w:sz w:val="24"/>
          <w:szCs w:val="24"/>
        </w:rPr>
        <w:br w:type="page"/>
      </w:r>
    </w:p>
    <w:p w:rsidR="007B2252" w:rsidRDefault="00A526D4" w:rsidP="00A526D4">
      <w:pPr>
        <w:spacing w:before="12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A526D4" w:rsidRPr="00A526D4" w:rsidRDefault="00A526D4" w:rsidP="00A526D4">
      <w:pPr>
        <w:spacing w:before="120" w:line="480" w:lineRule="auto"/>
        <w:ind w:left="720" w:hanging="720"/>
        <w:rPr>
          <w:rFonts w:ascii="Times New Roman" w:hAnsi="Times New Roman" w:cs="Times New Roman"/>
          <w:sz w:val="24"/>
          <w:szCs w:val="24"/>
        </w:rPr>
      </w:pPr>
      <w:r w:rsidRPr="00A526D4">
        <w:rPr>
          <w:rFonts w:ascii="Times New Roman" w:hAnsi="Times New Roman" w:cs="Times New Roman"/>
          <w:color w:val="222222"/>
          <w:sz w:val="24"/>
          <w:szCs w:val="24"/>
          <w:shd w:val="clear" w:color="auto" w:fill="FFFFFF"/>
        </w:rPr>
        <w:t>Adamczyk, M. (2017). The importance of cultural differences in international business. </w:t>
      </w:r>
      <w:r w:rsidRPr="00A526D4">
        <w:rPr>
          <w:rFonts w:ascii="Times New Roman" w:hAnsi="Times New Roman" w:cs="Times New Roman"/>
          <w:i/>
          <w:iCs/>
          <w:color w:val="222222"/>
          <w:sz w:val="24"/>
          <w:szCs w:val="24"/>
          <w:shd w:val="clear" w:color="auto" w:fill="FFFFFF"/>
        </w:rPr>
        <w:t>The Central European Review of Economics and Management</w:t>
      </w:r>
      <w:r w:rsidRPr="00A526D4">
        <w:rPr>
          <w:rFonts w:ascii="Times New Roman" w:hAnsi="Times New Roman" w:cs="Times New Roman"/>
          <w:color w:val="222222"/>
          <w:sz w:val="24"/>
          <w:szCs w:val="24"/>
          <w:shd w:val="clear" w:color="auto" w:fill="FFFFFF"/>
        </w:rPr>
        <w:t>, </w:t>
      </w:r>
      <w:r w:rsidRPr="00A526D4">
        <w:rPr>
          <w:rFonts w:ascii="Times New Roman" w:hAnsi="Times New Roman" w:cs="Times New Roman"/>
          <w:i/>
          <w:iCs/>
          <w:color w:val="222222"/>
          <w:sz w:val="24"/>
          <w:szCs w:val="24"/>
          <w:shd w:val="clear" w:color="auto" w:fill="FFFFFF"/>
        </w:rPr>
        <w:t>1</w:t>
      </w:r>
      <w:r w:rsidRPr="00A526D4">
        <w:rPr>
          <w:rFonts w:ascii="Times New Roman" w:hAnsi="Times New Roman" w:cs="Times New Roman"/>
          <w:color w:val="222222"/>
          <w:sz w:val="24"/>
          <w:szCs w:val="24"/>
          <w:shd w:val="clear" w:color="auto" w:fill="FFFFFF"/>
        </w:rPr>
        <w:t>(2), 151-170.</w:t>
      </w:r>
    </w:p>
    <w:p w:rsidR="00F83ECC" w:rsidRPr="000D27E9" w:rsidRDefault="00F83ECC" w:rsidP="004938B0">
      <w:pPr>
        <w:rPr>
          <w:rFonts w:ascii="Times New Roman" w:hAnsi="Times New Roman" w:cs="Times New Roman"/>
          <w:sz w:val="24"/>
          <w:szCs w:val="24"/>
        </w:rPr>
      </w:pPr>
    </w:p>
    <w:p w:rsidR="00FC27CE" w:rsidRPr="000D27E9" w:rsidRDefault="00FC27CE" w:rsidP="004938B0">
      <w:pPr>
        <w:rPr>
          <w:rFonts w:ascii="Times New Roman" w:hAnsi="Times New Roman" w:cs="Times New Roman"/>
          <w:sz w:val="24"/>
          <w:szCs w:val="24"/>
        </w:rPr>
      </w:pPr>
    </w:p>
    <w:p w:rsidR="00816EE2" w:rsidRPr="000D27E9" w:rsidRDefault="00816EE2" w:rsidP="004938B0">
      <w:pPr>
        <w:rPr>
          <w:rFonts w:ascii="Times New Roman" w:hAnsi="Times New Roman" w:cs="Times New Roman"/>
          <w:sz w:val="24"/>
          <w:szCs w:val="24"/>
        </w:rPr>
      </w:pPr>
    </w:p>
    <w:p w:rsidR="00635D39" w:rsidRPr="000D27E9" w:rsidRDefault="00635D39" w:rsidP="004938B0">
      <w:pPr>
        <w:rPr>
          <w:rFonts w:ascii="Times New Roman" w:hAnsi="Times New Roman" w:cs="Times New Roman"/>
          <w:i/>
          <w:sz w:val="24"/>
          <w:szCs w:val="24"/>
        </w:rPr>
      </w:pPr>
    </w:p>
    <w:sectPr w:rsidR="00635D39" w:rsidRPr="000D27E9">
      <w:head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B486F" w:rsidRDefault="009B486F" w:rsidP="00C5390D">
      <w:pPr>
        <w:spacing w:after="0" w:line="240" w:lineRule="auto"/>
      </w:pPr>
      <w:r>
        <w:separator/>
      </w:r>
    </w:p>
  </w:endnote>
  <w:endnote w:type="continuationSeparator" w:id="0">
    <w:p w:rsidR="009B486F" w:rsidRDefault="009B486F" w:rsidP="00C539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B486F" w:rsidRDefault="009B486F" w:rsidP="00C5390D">
      <w:pPr>
        <w:spacing w:after="0" w:line="240" w:lineRule="auto"/>
      </w:pPr>
      <w:r>
        <w:separator/>
      </w:r>
    </w:p>
  </w:footnote>
  <w:footnote w:type="continuationSeparator" w:id="0">
    <w:p w:rsidR="009B486F" w:rsidRDefault="009B486F" w:rsidP="00C5390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390D" w:rsidRDefault="00C5390D" w:rsidP="00C5390D">
    <w:pPr>
      <w:pStyle w:val="Header"/>
      <w:jc w:val="right"/>
    </w:pPr>
    <w:r>
      <w:fldChar w:fldCharType="begin"/>
    </w:r>
    <w:r>
      <w:instrText xml:space="preserve"> PAGE   \* MERGEFORMAT </w:instrText>
    </w:r>
    <w:r>
      <w:fldChar w:fldCharType="separate"/>
    </w:r>
    <w:r w:rsidR="00FA75E1">
      <w:rPr>
        <w:noProof/>
      </w:rPr>
      <w:t>5</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B010995"/>
    <w:multiLevelType w:val="hybridMultilevel"/>
    <w:tmpl w:val="24CC25B8"/>
    <w:lvl w:ilvl="0" w:tplc="47562790">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5D90D18"/>
    <w:multiLevelType w:val="hybridMultilevel"/>
    <w:tmpl w:val="0A106A82"/>
    <w:lvl w:ilvl="0" w:tplc="D9F07260">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E5045DC"/>
    <w:multiLevelType w:val="hybridMultilevel"/>
    <w:tmpl w:val="24CC25B8"/>
    <w:lvl w:ilvl="0" w:tplc="47562790">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39C7E47"/>
    <w:multiLevelType w:val="hybridMultilevel"/>
    <w:tmpl w:val="B1E8C9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667642F"/>
    <w:multiLevelType w:val="hybridMultilevel"/>
    <w:tmpl w:val="5CD4B978"/>
    <w:lvl w:ilvl="0" w:tplc="CD222124">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9F847DE"/>
    <w:multiLevelType w:val="hybridMultilevel"/>
    <w:tmpl w:val="C240B1E6"/>
    <w:lvl w:ilvl="0" w:tplc="752A44F4">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00035F3"/>
    <w:multiLevelType w:val="hybridMultilevel"/>
    <w:tmpl w:val="CED4278A"/>
    <w:lvl w:ilvl="0" w:tplc="5A6A2ED4">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C02629F"/>
    <w:multiLevelType w:val="hybridMultilevel"/>
    <w:tmpl w:val="6E04E9C4"/>
    <w:lvl w:ilvl="0" w:tplc="935E20F6">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7B80FA4"/>
    <w:multiLevelType w:val="hybridMultilevel"/>
    <w:tmpl w:val="05062828"/>
    <w:lvl w:ilvl="0" w:tplc="C520FE5E">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
  </w:num>
  <w:num w:numId="3">
    <w:abstractNumId w:val="8"/>
  </w:num>
  <w:num w:numId="4">
    <w:abstractNumId w:val="6"/>
  </w:num>
  <w:num w:numId="5">
    <w:abstractNumId w:val="2"/>
  </w:num>
  <w:num w:numId="6">
    <w:abstractNumId w:val="7"/>
  </w:num>
  <w:num w:numId="7">
    <w:abstractNumId w:val="5"/>
  </w:num>
  <w:num w:numId="8">
    <w:abstractNumId w:val="1"/>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7661"/>
    <w:rsid w:val="0004354A"/>
    <w:rsid w:val="00050F4E"/>
    <w:rsid w:val="00060AD3"/>
    <w:rsid w:val="00071FA4"/>
    <w:rsid w:val="00084360"/>
    <w:rsid w:val="0008505A"/>
    <w:rsid w:val="000B5F35"/>
    <w:rsid w:val="000C3429"/>
    <w:rsid w:val="000D27E9"/>
    <w:rsid w:val="000E75D1"/>
    <w:rsid w:val="00111C8A"/>
    <w:rsid w:val="0011600F"/>
    <w:rsid w:val="0012527F"/>
    <w:rsid w:val="001601DB"/>
    <w:rsid w:val="0016150B"/>
    <w:rsid w:val="00195256"/>
    <w:rsid w:val="00210EA7"/>
    <w:rsid w:val="0022595D"/>
    <w:rsid w:val="00267B3E"/>
    <w:rsid w:val="002745D8"/>
    <w:rsid w:val="00284E01"/>
    <w:rsid w:val="002D49B0"/>
    <w:rsid w:val="002E0335"/>
    <w:rsid w:val="002E34AA"/>
    <w:rsid w:val="003150DC"/>
    <w:rsid w:val="00325DDA"/>
    <w:rsid w:val="00336205"/>
    <w:rsid w:val="00355FFD"/>
    <w:rsid w:val="0036516D"/>
    <w:rsid w:val="00367258"/>
    <w:rsid w:val="00376F2D"/>
    <w:rsid w:val="00385527"/>
    <w:rsid w:val="003A008D"/>
    <w:rsid w:val="003A14F2"/>
    <w:rsid w:val="003C270E"/>
    <w:rsid w:val="003C5229"/>
    <w:rsid w:val="003C6F52"/>
    <w:rsid w:val="003F202C"/>
    <w:rsid w:val="00420CE5"/>
    <w:rsid w:val="004467D0"/>
    <w:rsid w:val="00452E90"/>
    <w:rsid w:val="0046586B"/>
    <w:rsid w:val="00491270"/>
    <w:rsid w:val="004938B0"/>
    <w:rsid w:val="004B7629"/>
    <w:rsid w:val="00504B88"/>
    <w:rsid w:val="00525E8A"/>
    <w:rsid w:val="00556586"/>
    <w:rsid w:val="00566A76"/>
    <w:rsid w:val="00582C07"/>
    <w:rsid w:val="005D71E9"/>
    <w:rsid w:val="005E3E06"/>
    <w:rsid w:val="005E47CB"/>
    <w:rsid w:val="0062107C"/>
    <w:rsid w:val="00635D39"/>
    <w:rsid w:val="00635DD5"/>
    <w:rsid w:val="00647858"/>
    <w:rsid w:val="006A6064"/>
    <w:rsid w:val="006B39A9"/>
    <w:rsid w:val="007014BF"/>
    <w:rsid w:val="007147F2"/>
    <w:rsid w:val="007157F0"/>
    <w:rsid w:val="007666E3"/>
    <w:rsid w:val="007771A2"/>
    <w:rsid w:val="00793219"/>
    <w:rsid w:val="00793619"/>
    <w:rsid w:val="007B2252"/>
    <w:rsid w:val="007C5284"/>
    <w:rsid w:val="007D77F0"/>
    <w:rsid w:val="007E0435"/>
    <w:rsid w:val="00816EE2"/>
    <w:rsid w:val="00837A6E"/>
    <w:rsid w:val="00843FE4"/>
    <w:rsid w:val="008557C6"/>
    <w:rsid w:val="00855E30"/>
    <w:rsid w:val="00870102"/>
    <w:rsid w:val="008A42C0"/>
    <w:rsid w:val="008F009F"/>
    <w:rsid w:val="009056AA"/>
    <w:rsid w:val="00933E8D"/>
    <w:rsid w:val="0094278E"/>
    <w:rsid w:val="009676DB"/>
    <w:rsid w:val="009710D5"/>
    <w:rsid w:val="009B486F"/>
    <w:rsid w:val="009E117A"/>
    <w:rsid w:val="009E350D"/>
    <w:rsid w:val="009E65E3"/>
    <w:rsid w:val="00A26175"/>
    <w:rsid w:val="00A526D4"/>
    <w:rsid w:val="00A649C7"/>
    <w:rsid w:val="00A93460"/>
    <w:rsid w:val="00AC19B1"/>
    <w:rsid w:val="00AC42AA"/>
    <w:rsid w:val="00AD350A"/>
    <w:rsid w:val="00AF329B"/>
    <w:rsid w:val="00B233F9"/>
    <w:rsid w:val="00B31247"/>
    <w:rsid w:val="00B5776A"/>
    <w:rsid w:val="00BB6F84"/>
    <w:rsid w:val="00BC0637"/>
    <w:rsid w:val="00BC7F2D"/>
    <w:rsid w:val="00BD7001"/>
    <w:rsid w:val="00BD759D"/>
    <w:rsid w:val="00C06643"/>
    <w:rsid w:val="00C5390D"/>
    <w:rsid w:val="00C91B34"/>
    <w:rsid w:val="00CA77DB"/>
    <w:rsid w:val="00CB52C7"/>
    <w:rsid w:val="00CD5291"/>
    <w:rsid w:val="00D15A51"/>
    <w:rsid w:val="00D34D39"/>
    <w:rsid w:val="00D42521"/>
    <w:rsid w:val="00D67661"/>
    <w:rsid w:val="00D818F3"/>
    <w:rsid w:val="00D8300B"/>
    <w:rsid w:val="00DD1182"/>
    <w:rsid w:val="00DF0F4D"/>
    <w:rsid w:val="00E4249E"/>
    <w:rsid w:val="00E72A59"/>
    <w:rsid w:val="00EC24BF"/>
    <w:rsid w:val="00F5054A"/>
    <w:rsid w:val="00F565E9"/>
    <w:rsid w:val="00F77491"/>
    <w:rsid w:val="00F83ECC"/>
    <w:rsid w:val="00F94E3B"/>
    <w:rsid w:val="00FA3C16"/>
    <w:rsid w:val="00FA75E1"/>
    <w:rsid w:val="00FC27CE"/>
    <w:rsid w:val="00FC7A20"/>
    <w:rsid w:val="00FF25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E614AEE-D87E-407E-A9AC-254E0CBAC3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467D0"/>
    <w:pPr>
      <w:ind w:left="720"/>
      <w:contextualSpacing/>
    </w:pPr>
  </w:style>
  <w:style w:type="table" w:styleId="TableGrid">
    <w:name w:val="Table Grid"/>
    <w:basedOn w:val="TableNormal"/>
    <w:uiPriority w:val="39"/>
    <w:rsid w:val="00D8300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C539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390D"/>
  </w:style>
  <w:style w:type="paragraph" w:styleId="Footer">
    <w:name w:val="footer"/>
    <w:basedOn w:val="Normal"/>
    <w:link w:val="FooterChar"/>
    <w:uiPriority w:val="99"/>
    <w:unhideWhenUsed/>
    <w:rsid w:val="00C539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39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g"/><Relationship Id="rId5" Type="http://schemas.openxmlformats.org/officeDocument/2006/relationships/footnotes" Target="footnotes.xml"/><Relationship Id="rId10" Type="http://schemas.openxmlformats.org/officeDocument/2006/relationships/image" Target="media/image4.jpg"/><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1211</TotalTime>
  <Pages>5</Pages>
  <Words>557</Words>
  <Characters>3175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dc:creator>
  <cp:keywords/>
  <dc:description/>
  <cp:lastModifiedBy>Anne</cp:lastModifiedBy>
  <cp:revision>407</cp:revision>
  <dcterms:created xsi:type="dcterms:W3CDTF">2018-12-08T07:06:00Z</dcterms:created>
  <dcterms:modified xsi:type="dcterms:W3CDTF">2018-12-09T07:10:00Z</dcterms:modified>
</cp:coreProperties>
</file>